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仿宋"/>
          <w:b/>
          <w:bCs/>
          <w:sz w:val="36"/>
          <w:szCs w:val="36"/>
        </w:rPr>
      </w:pPr>
      <w:r>
        <w:rPr>
          <w:rFonts w:hint="eastAsia" w:ascii="宋体" w:hAnsi="宋体" w:cs="仿宋"/>
          <w:b/>
          <w:bCs/>
          <w:sz w:val="36"/>
          <w:szCs w:val="36"/>
        </w:rPr>
        <w:t>《建设工程竣工规划核实意见书》申请表</w:t>
      </w:r>
    </w:p>
    <w:p>
      <w:pPr>
        <w:jc w:val="center"/>
        <w:rPr>
          <w:rFonts w:ascii="宋体" w:hAnsi="宋体" w:cs="仿宋"/>
          <w:b/>
          <w:bCs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申请单位</w:t>
            </w:r>
          </w:p>
        </w:tc>
        <w:tc>
          <w:tcPr>
            <w:tcW w:w="6142" w:type="dxa"/>
            <w:vAlign w:val="center"/>
          </w:tcPr>
          <w:p>
            <w:pPr>
              <w:adjustRightInd w:val="0"/>
              <w:snapToGrid w:val="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(公章)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工程名称</w:t>
            </w:r>
          </w:p>
        </w:tc>
        <w:tc>
          <w:tcPr>
            <w:tcW w:w="6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工程地址</w:t>
            </w:r>
          </w:p>
        </w:tc>
        <w:tc>
          <w:tcPr>
            <w:tcW w:w="6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建设规模</w:t>
            </w:r>
          </w:p>
        </w:tc>
        <w:tc>
          <w:tcPr>
            <w:tcW w:w="6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建设工程规划许可证号</w:t>
            </w:r>
          </w:p>
        </w:tc>
        <w:tc>
          <w:tcPr>
            <w:tcW w:w="6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18" w:type="dxa"/>
            <w:vAlign w:val="center"/>
          </w:tcPr>
          <w:p>
            <w:pPr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颁发时间</w:t>
            </w:r>
          </w:p>
        </w:tc>
        <w:tc>
          <w:tcPr>
            <w:tcW w:w="61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exact"/>
        </w:trPr>
        <w:tc>
          <w:tcPr>
            <w:tcW w:w="9060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申请规划核实应当提供以下资料： </w:t>
            </w:r>
          </w:p>
          <w:p>
            <w:pPr>
              <w:spacing w:line="400" w:lineRule="exact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（一）申请书； 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（二）《建设工程竣工勘验测绘报告书》及电子文档。（测绘报告书为PDF格式，电子文档为: DWG格式及PDF格式的竣工测量图，DWG格式的叠加总平图和绿地面积图）</w:t>
            </w:r>
          </w:p>
          <w:p>
            <w:pPr>
              <w:spacing w:line="400" w:lineRule="exact"/>
              <w:ind w:firstLine="480" w:firstLineChars="200"/>
              <w:jc w:val="lef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仿宋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90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办理时限：5个工作日                                    办理方式：承诺办理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0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转办意见：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0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科室意见：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060" w:type="dxa"/>
            <w:gridSpan w:val="2"/>
          </w:tcPr>
          <w:p>
            <w:pPr>
              <w:adjustRightInd w:val="0"/>
              <w:snapToGrid w:val="0"/>
              <w:rPr>
                <w:rFonts w:ascii="宋体" w:hAnsi="宋体" w:cs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办理记录：</w:t>
            </w:r>
          </w:p>
        </w:tc>
      </w:tr>
    </w:tbl>
    <w:p>
      <w:pPr>
        <w:rPr>
          <w:rStyle w:val="7"/>
          <w:rFonts w:ascii="宋体" w:hAnsi="宋体" w:cs="仿宋"/>
          <w:b/>
          <w:szCs w:val="21"/>
        </w:rPr>
      </w:pPr>
      <w:r>
        <w:rPr>
          <w:rFonts w:hint="eastAsia" w:ascii="宋体" w:hAnsi="宋体" w:cs="仿宋"/>
          <w:b/>
          <w:szCs w:val="21"/>
        </w:rPr>
        <w:t>网站网址：</w:t>
      </w:r>
      <w:r>
        <w:rPr>
          <w:rFonts w:ascii="宋体" w:hAnsi="宋体" w:cs="仿宋"/>
          <w:b/>
          <w:szCs w:val="21"/>
        </w:rPr>
        <w:fldChar w:fldCharType="begin"/>
      </w:r>
      <w:r>
        <w:rPr>
          <w:rStyle w:val="7"/>
          <w:rFonts w:ascii="宋体" w:hAnsi="宋体" w:cs="仿宋"/>
          <w:b/>
          <w:szCs w:val="21"/>
        </w:rPr>
        <w:instrText xml:space="preserve"> HYPERLINK "http://zrzyj.baotou.gov.cn" </w:instrText>
      </w:r>
      <w:r>
        <w:rPr>
          <w:rFonts w:ascii="宋体" w:hAnsi="宋体" w:cs="仿宋"/>
          <w:b/>
          <w:szCs w:val="21"/>
        </w:rPr>
        <w:fldChar w:fldCharType="separate"/>
      </w:r>
      <w:r>
        <w:rPr>
          <w:rStyle w:val="7"/>
          <w:rFonts w:ascii="宋体" w:hAnsi="宋体" w:cs="仿宋"/>
          <w:b/>
          <w:szCs w:val="21"/>
        </w:rPr>
        <w:t>http://</w:t>
      </w:r>
      <w:r>
        <w:rPr>
          <w:rStyle w:val="7"/>
          <w:rFonts w:hint="eastAsia" w:ascii="宋体" w:hAnsi="宋体" w:cs="仿宋"/>
          <w:b/>
          <w:szCs w:val="21"/>
        </w:rPr>
        <w:t>zrzyj.baotou</w:t>
      </w:r>
      <w:r>
        <w:rPr>
          <w:rStyle w:val="7"/>
          <w:rFonts w:ascii="宋体" w:hAnsi="宋体" w:cs="仿宋"/>
          <w:b/>
          <w:szCs w:val="21"/>
        </w:rPr>
        <w:t>.gov.cn</w:t>
      </w:r>
    </w:p>
    <w:p>
      <w:pPr>
        <w:rPr>
          <w:rStyle w:val="7"/>
          <w:rFonts w:ascii="宋体" w:hAnsi="宋体" w:cs="仿宋"/>
          <w:b/>
          <w:szCs w:val="21"/>
        </w:rPr>
      </w:pPr>
    </w:p>
    <w:p>
      <w:pPr>
        <w:rPr>
          <w:rFonts w:ascii="宋体" w:cs="仿宋"/>
          <w:b/>
          <w:bCs/>
          <w:sz w:val="32"/>
          <w:szCs w:val="32"/>
        </w:rPr>
      </w:pPr>
      <w:r>
        <w:rPr>
          <w:rFonts w:ascii="宋体" w:hAnsi="宋体" w:cs="仿宋"/>
          <w:b/>
          <w:szCs w:val="21"/>
        </w:rPr>
        <w:fldChar w:fldCharType="end"/>
      </w:r>
      <w:r>
        <w:rPr>
          <w:rFonts w:ascii="宋体" w:hAnsi="宋体" w:cs="仿宋"/>
          <w:b/>
          <w:bCs/>
          <w:sz w:val="32"/>
          <w:szCs w:val="32"/>
        </w:rPr>
        <w:t xml:space="preserve">                      </w:t>
      </w:r>
      <w:r>
        <w:rPr>
          <w:rFonts w:hint="eastAsia" w:ascii="宋体" w:hAnsi="宋体" w:cs="仿宋"/>
          <w:b/>
          <w:bCs/>
          <w:sz w:val="32"/>
          <w:szCs w:val="32"/>
        </w:rPr>
        <w:t>法人委托书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2" w:hangingChars="300"/>
        <w:jc w:val="left"/>
        <w:textAlignment w:val="auto"/>
        <w:rPr>
          <w:rFonts w:ascii="宋体" w:hAnsi="宋体" w:cs="仿宋"/>
          <w:b/>
          <w:bCs/>
          <w:sz w:val="24"/>
        </w:rPr>
      </w:pPr>
      <w:r>
        <w:rPr>
          <w:rFonts w:hint="eastAsia" w:ascii="宋体" w:hAnsi="宋体" w:cs="仿宋"/>
          <w:b/>
          <w:bCs/>
          <w:sz w:val="24"/>
        </w:rPr>
        <w:t>包头市自然资源局：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632" w:hanging="632" w:hangingChars="300"/>
        <w:jc w:val="left"/>
        <w:textAlignment w:val="auto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b/>
          <w:bCs/>
        </w:rPr>
        <w:t xml:space="preserve">           </w:t>
      </w:r>
      <w:r>
        <w:rPr>
          <w:rFonts w:hint="eastAsia" w:ascii="宋体" w:hAnsi="宋体" w:cs="仿宋"/>
          <w:b/>
          <w:bCs/>
          <w:sz w:val="24"/>
        </w:rPr>
        <w:t>兹委托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</w:t>
      </w:r>
      <w:r>
        <w:rPr>
          <w:rFonts w:hint="eastAsia" w:ascii="宋体" w:hAnsi="宋体" w:cs="仿宋"/>
          <w:b/>
          <w:bCs/>
          <w:sz w:val="24"/>
          <w:u w:val="single"/>
        </w:rPr>
        <w:t>（</w:t>
      </w:r>
      <w:r>
        <w:rPr>
          <w:rFonts w:hint="eastAsia" w:ascii="宋体" w:hAnsi="宋体" w:cs="仿宋"/>
          <w:b/>
          <w:bCs/>
          <w:sz w:val="24"/>
        </w:rPr>
        <w:t>姓名）和</w:t>
      </w:r>
      <w:r>
        <w:rPr>
          <w:rFonts w:ascii="宋体" w:hAnsi="宋体" w:cs="仿宋"/>
          <w:b/>
          <w:bCs/>
          <w:sz w:val="24"/>
        </w:rPr>
        <w:t xml:space="preserve"> </w:t>
      </w:r>
      <w:r>
        <w:rPr>
          <w:rFonts w:ascii="宋体" w:hAnsi="宋体" w:cs="仿宋"/>
          <w:b/>
          <w:bCs/>
          <w:sz w:val="24"/>
          <w:u w:val="single"/>
        </w:rPr>
        <w:t xml:space="preserve">            </w:t>
      </w:r>
      <w:r>
        <w:rPr>
          <w:rFonts w:hint="eastAsia" w:ascii="宋体" w:hAnsi="宋体" w:cs="仿宋"/>
          <w:b/>
          <w:bCs/>
          <w:sz w:val="24"/>
        </w:rPr>
        <w:t>（姓名）作为我单位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3" w:hanging="722" w:hangingChars="300"/>
        <w:jc w:val="left"/>
        <w:textAlignment w:val="auto"/>
        <w:rPr>
          <w:rFonts w:ascii="宋体" w:cs="仿宋"/>
          <w:b/>
          <w:bCs/>
          <w:sz w:val="24"/>
          <w:u w:val="single"/>
        </w:rPr>
      </w:pPr>
      <w:r>
        <w:rPr>
          <w:rFonts w:ascii="宋体" w:hAnsi="宋体" w:cs="仿宋"/>
          <w:b/>
          <w:bCs/>
          <w:sz w:val="24"/>
          <w:u w:val="single"/>
        </w:rPr>
        <w:t xml:space="preserve">                                                     </w:t>
      </w:r>
      <w:r>
        <w:rPr>
          <w:rFonts w:hint="eastAsia" w:ascii="宋体" w:hAnsi="宋体" w:cs="仿宋"/>
          <w:b/>
          <w:bCs/>
          <w:sz w:val="24"/>
        </w:rPr>
        <w:t>（工程名）申请（报建阶段）的报建代理人。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仿宋"/>
          <w:b/>
          <w:bCs/>
          <w:sz w:val="24"/>
          <w:u w:val="single"/>
        </w:rPr>
      </w:pPr>
      <w:r>
        <w:rPr>
          <w:rFonts w:ascii="宋体" w:hAnsi="宋体" w:cs="仿宋"/>
          <w:b/>
          <w:bCs/>
          <w:sz w:val="24"/>
        </w:rPr>
        <w:t xml:space="preserve">     </w:t>
      </w:r>
      <w:r>
        <w:rPr>
          <w:rFonts w:hint="eastAsia" w:ascii="宋体" w:hAnsi="宋体" w:cs="仿宋"/>
          <w:b/>
          <w:bCs/>
          <w:sz w:val="24"/>
        </w:rPr>
        <w:t>代理人姓名：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</w:t>
      </w:r>
      <w:r>
        <w:rPr>
          <w:rFonts w:hint="eastAsia" w:ascii="宋体" w:hAnsi="宋体" w:cs="仿宋"/>
          <w:b/>
          <w:bCs/>
          <w:sz w:val="24"/>
        </w:rPr>
        <w:t>手机：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 </w:t>
      </w:r>
      <w:r>
        <w:rPr>
          <w:rFonts w:ascii="宋体" w:hAnsi="宋体" w:cs="仿宋"/>
          <w:b/>
          <w:bCs/>
          <w:sz w:val="24"/>
        </w:rPr>
        <w:t>E-mail</w:t>
      </w:r>
      <w:r>
        <w:rPr>
          <w:rFonts w:hint="eastAsia" w:ascii="宋体" w:hAnsi="宋体" w:cs="仿宋"/>
          <w:b/>
          <w:bCs/>
          <w:sz w:val="24"/>
        </w:rPr>
        <w:t>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仿宋"/>
          <w:sz w:val="24"/>
          <w:u w:val="single"/>
        </w:rPr>
      </w:pPr>
      <w:r>
        <w:rPr>
          <w:rFonts w:ascii="宋体" w:hAnsi="宋体" w:cs="仿宋"/>
          <w:b/>
          <w:bCs/>
          <w:sz w:val="24"/>
        </w:rPr>
        <w:t xml:space="preserve">     </w:t>
      </w:r>
      <w:r>
        <w:rPr>
          <w:rFonts w:hint="eastAsia" w:ascii="宋体" w:hAnsi="宋体" w:cs="仿宋"/>
          <w:b/>
          <w:bCs/>
          <w:sz w:val="24"/>
        </w:rPr>
        <w:t>通讯地址：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                 </w:t>
      </w:r>
      <w:r>
        <w:rPr>
          <w:rFonts w:hint="eastAsia" w:ascii="宋体" w:hAnsi="宋体" w:cs="仿宋"/>
          <w:b/>
          <w:bCs/>
          <w:sz w:val="24"/>
        </w:rPr>
        <w:t>邮编：</w:t>
      </w:r>
      <w:r>
        <w:rPr>
          <w:rFonts w:ascii="宋体" w:hAnsi="宋体" w:cs="仿宋"/>
          <w:b/>
          <w:bCs/>
          <w:sz w:val="24"/>
          <w:u w:val="single"/>
        </w:rPr>
        <w:t xml:space="preserve">                   </w:t>
      </w:r>
      <w:r>
        <w:rPr>
          <w:rFonts w:ascii="宋体" w:hAnsi="宋体" w:cs="仿宋"/>
          <w:sz w:val="24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99" w:leftChars="228" w:hanging="120" w:hangingChars="50"/>
        <w:textAlignment w:val="auto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sz w:val="24"/>
        </w:rPr>
        <w:t xml:space="preserve">    </w:t>
      </w:r>
      <w:r>
        <w:rPr>
          <w:rFonts w:ascii="宋体" w:hAnsi="宋体" w:cs="仿宋"/>
          <w:b/>
          <w:bCs/>
          <w:sz w:val="24"/>
        </w:rPr>
        <w:t xml:space="preserve"> </w:t>
      </w:r>
      <w:r>
        <w:rPr>
          <w:rFonts w:hint="eastAsia" w:ascii="宋体" w:hAnsi="宋体" w:cs="仿宋"/>
          <w:b/>
          <w:bCs/>
          <w:sz w:val="24"/>
        </w:rPr>
        <w:t>申请人承诺：本表填报内容及提交的所有资料的原件或复印件及其内容是真</w:t>
      </w:r>
      <w:r>
        <w:rPr>
          <w:rFonts w:ascii="宋体" w:hAnsi="宋体" w:cs="仿宋"/>
          <w:b/>
          <w:bCs/>
          <w:sz w:val="24"/>
        </w:rPr>
        <w:t xml:space="preserve">    </w:t>
      </w:r>
      <w:r>
        <w:rPr>
          <w:rFonts w:hint="eastAsia" w:ascii="宋体" w:hAnsi="宋体" w:cs="仿宋"/>
          <w:b/>
          <w:bCs/>
          <w:sz w:val="24"/>
        </w:rPr>
        <w:t>实的。如因虚假而引起的法律责任，概由申请人及申请单位承担。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1" w:firstLineChars="200"/>
        <w:textAlignment w:val="auto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b/>
          <w:bCs/>
          <w:sz w:val="24"/>
        </w:rPr>
        <w:t xml:space="preserve">    </w:t>
      </w:r>
      <w:r>
        <w:rPr>
          <w:rFonts w:hint="eastAsia" w:ascii="宋体" w:hAnsi="宋体" w:cs="仿宋"/>
          <w:b/>
          <w:bCs/>
          <w:sz w:val="24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ascii="宋体" w:cs="仿宋"/>
          <w:sz w:val="24"/>
        </w:rPr>
      </w:pPr>
      <w:r>
        <w:rPr>
          <w:rFonts w:ascii="宋体" w:hAnsi="宋体" w:cs="仿宋"/>
          <w:sz w:val="2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cs="仿宋"/>
          <w:b/>
          <w:bCs/>
          <w:sz w:val="24"/>
        </w:rPr>
      </w:pPr>
      <w:r>
        <w:rPr>
          <w:rFonts w:ascii="宋体" w:hAnsi="宋体" w:cs="仿宋"/>
          <w:sz w:val="24"/>
        </w:rPr>
        <w:t xml:space="preserve">                                                     </w:t>
      </w:r>
      <w:r>
        <w:rPr>
          <w:rFonts w:hint="eastAsia" w:ascii="宋体" w:hAnsi="宋体" w:cs="仿宋"/>
          <w:b/>
          <w:bCs/>
          <w:sz w:val="24"/>
        </w:rPr>
        <w:t>委托单位：（公章）</w:t>
      </w:r>
    </w:p>
    <w:p>
      <w:pPr>
        <w:spacing w:line="400" w:lineRule="exact"/>
        <w:ind w:left="420" w:leftChars="200"/>
        <w:jc w:val="left"/>
        <w:rPr>
          <w:rFonts w:ascii="宋体" w:cs="仿宋"/>
          <w:b/>
          <w:bCs/>
          <w:sz w:val="28"/>
          <w:szCs w:val="28"/>
        </w:rPr>
      </w:pPr>
      <w:r>
        <w:rPr>
          <w:rFonts w:ascii="宋体" w:hAnsi="宋体" w:cs="仿宋"/>
          <w:szCs w:val="21"/>
        </w:rPr>
        <w:t xml:space="preserve">            </w:t>
      </w:r>
      <w:r>
        <w:rPr>
          <w:rFonts w:ascii="宋体" w:hAnsi="宋体" w:cs="仿宋"/>
          <w:sz w:val="24"/>
        </w:rPr>
        <w:t xml:space="preserve">                  </w:t>
      </w:r>
      <w:r>
        <w:rPr>
          <w:rFonts w:ascii="宋体" w:hAnsi="宋体" w:cs="仿宋"/>
          <w:sz w:val="28"/>
          <w:szCs w:val="28"/>
        </w:rPr>
        <w:t xml:space="preserve"> </w:t>
      </w:r>
      <w:r>
        <w:rPr>
          <w:rFonts w:hint="eastAsia" w:ascii="宋体" w:hAnsi="宋体" w:cs="仿宋"/>
          <w:b/>
          <w:bCs/>
          <w:sz w:val="28"/>
          <w:szCs w:val="28"/>
        </w:rPr>
        <w:t>业务办件须知</w:t>
      </w:r>
    </w:p>
    <w:p>
      <w:pPr>
        <w:spacing w:line="300" w:lineRule="auto"/>
        <w:rPr>
          <w:rFonts w:ascii="宋体" w:cs="仿宋"/>
          <w:b/>
          <w:bCs/>
          <w:szCs w:val="21"/>
        </w:rPr>
      </w:pPr>
      <w:bookmarkStart w:id="0" w:name="_GoBack"/>
      <w:bookmarkEnd w:id="0"/>
    </w:p>
    <w:p>
      <w:pPr>
        <w:spacing w:line="300" w:lineRule="auto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szCs w:val="21"/>
        </w:rPr>
        <w:t xml:space="preserve">   </w:t>
      </w:r>
      <w:r>
        <w:rPr>
          <w:rFonts w:ascii="宋体" w:hAnsi="宋体" w:cs="仿宋"/>
          <w:b/>
          <w:bCs/>
          <w:szCs w:val="21"/>
        </w:rPr>
        <w:t xml:space="preserve"> </w:t>
      </w:r>
      <w:r>
        <w:rPr>
          <w:rFonts w:hint="eastAsia" w:ascii="宋体" w:hAnsi="宋体" w:cs="仿宋"/>
          <w:b/>
          <w:bCs/>
          <w:szCs w:val="21"/>
        </w:rPr>
        <w:t>为确保规划管理工作秩序化、规范化进行，加快审批速度，提高审批质量，更好地为建设单位服务，将业务办件须知通告如下：</w:t>
      </w:r>
    </w:p>
    <w:p>
      <w:pPr>
        <w:spacing w:line="400" w:lineRule="exact"/>
        <w:ind w:firstLine="276" w:firstLineChars="131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 xml:space="preserve">  1.</w:t>
      </w:r>
      <w:r>
        <w:rPr>
          <w:rFonts w:hint="eastAsia" w:ascii="宋体" w:hAnsi="宋体" w:cs="仿宋"/>
          <w:b/>
          <w:bCs/>
          <w:szCs w:val="21"/>
        </w:rPr>
        <w:t>凡提交我局办理的所有业务文件，按照“一窗受理”的原则均需要从市行政服务中心内的市规划局行政审批窗口报送。</w:t>
      </w:r>
    </w:p>
    <w:p>
      <w:pPr>
        <w:spacing w:line="400" w:lineRule="exact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 xml:space="preserve">     2.</w:t>
      </w:r>
      <w:r>
        <w:rPr>
          <w:rFonts w:hint="eastAsia" w:ascii="宋体" w:hAnsi="宋体" w:cs="仿宋"/>
          <w:b/>
          <w:bCs/>
          <w:szCs w:val="21"/>
        </w:rPr>
        <w:t>各有关单位来我局办理属于我局职责范围内的业务，必须提交正式的书面材料，并备齐办理有关事项所需的资料。凡没有按照公文规定格式行文，没有打印、盖章或文件内容不完整的、文件存在错误、申报材料资料不全申请事项的不予受理。</w:t>
      </w:r>
    </w:p>
    <w:p>
      <w:pPr>
        <w:spacing w:line="400" w:lineRule="exact"/>
        <w:ind w:firstLine="276" w:firstLineChars="131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 xml:space="preserve">  3.</w:t>
      </w:r>
      <w:r>
        <w:rPr>
          <w:rFonts w:hint="eastAsia" w:ascii="宋体" w:hAnsi="宋体" w:cs="仿宋"/>
          <w:b/>
          <w:bCs/>
          <w:szCs w:val="21"/>
        </w:rPr>
        <w:t>来文单位报送的文件及资料时应使用</w:t>
      </w:r>
      <w:r>
        <w:rPr>
          <w:rFonts w:ascii="宋体" w:hAnsi="宋体" w:cs="仿宋"/>
          <w:b/>
          <w:bCs/>
          <w:szCs w:val="21"/>
        </w:rPr>
        <w:t>A4</w:t>
      </w:r>
      <w:r>
        <w:rPr>
          <w:rFonts w:hint="eastAsia" w:ascii="宋体" w:hAnsi="宋体" w:cs="仿宋"/>
          <w:b/>
          <w:bCs/>
          <w:szCs w:val="21"/>
        </w:rPr>
        <w:t>型纸张，申请表中要写清申办事由的详细情况，并写明联系人、联系电话和通讯地址，我局在办文过程中如有不明事宜，将以电话联系解决。</w:t>
      </w:r>
    </w:p>
    <w:p>
      <w:pPr>
        <w:spacing w:line="400" w:lineRule="exact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 xml:space="preserve">    4.</w:t>
      </w:r>
      <w:r>
        <w:rPr>
          <w:rFonts w:hint="eastAsia" w:ascii="宋体" w:hAnsi="宋体" w:cs="仿宋"/>
          <w:b/>
          <w:bCs/>
          <w:szCs w:val="21"/>
        </w:rPr>
        <w:t>申请事项要严格执行一文一事制度，对一文多事的申请文件和申请事项，不予受理。</w:t>
      </w:r>
    </w:p>
    <w:p>
      <w:pPr>
        <w:spacing w:line="400" w:lineRule="exact"/>
        <w:ind w:left="420" w:leftChars="200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>5.</w:t>
      </w:r>
      <w:r>
        <w:rPr>
          <w:rFonts w:hint="eastAsia" w:ascii="宋体" w:hAnsi="宋体" w:cs="仿宋"/>
          <w:b/>
          <w:bCs/>
          <w:szCs w:val="21"/>
        </w:rPr>
        <w:t>各类业务办件的时限按有效工作日计算，办件期限从我局收文次日算起。</w:t>
      </w:r>
    </w:p>
    <w:p>
      <w:pPr>
        <w:spacing w:line="400" w:lineRule="exact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 xml:space="preserve">    6.</w:t>
      </w:r>
      <w:r>
        <w:rPr>
          <w:rFonts w:hint="eastAsia" w:ascii="宋体" w:hAnsi="宋体" w:cs="仿宋"/>
          <w:b/>
          <w:bCs/>
          <w:szCs w:val="21"/>
        </w:rPr>
        <w:t>对于超过办件时限尚未审批、答复的可凭我局的《承诺件通知单》到我局或市政府政务服务中心窗口查询。</w:t>
      </w:r>
    </w:p>
    <w:p>
      <w:pPr>
        <w:spacing w:line="400" w:lineRule="exact"/>
        <w:ind w:firstLine="421" w:firstLineChars="200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>7.</w:t>
      </w:r>
      <w:r>
        <w:rPr>
          <w:rFonts w:hint="eastAsia" w:ascii="宋体" w:hAnsi="宋体" w:cs="仿宋"/>
          <w:b/>
          <w:bCs/>
          <w:szCs w:val="21"/>
        </w:rPr>
        <w:t>各来文单位对办件过程中的问题如需进行咨询或给予解答的，可直接与我局联系、咨询、接洽，电话：</w:t>
      </w:r>
      <w:r>
        <w:rPr>
          <w:rFonts w:ascii="宋体" w:hAnsi="宋体" w:cs="仿宋"/>
          <w:b/>
          <w:bCs/>
          <w:szCs w:val="21"/>
        </w:rPr>
        <w:t xml:space="preserve"> 0472-6862136</w:t>
      </w:r>
      <w:r>
        <w:rPr>
          <w:rFonts w:hint="eastAsia" w:ascii="宋体" w:hAnsi="宋体" w:cs="仿宋"/>
          <w:b/>
          <w:bCs/>
          <w:szCs w:val="21"/>
        </w:rPr>
        <w:t>。</w:t>
      </w:r>
    </w:p>
    <w:p>
      <w:pPr>
        <w:spacing w:line="400" w:lineRule="exact"/>
        <w:ind w:firstLine="421" w:firstLineChars="200"/>
        <w:jc w:val="left"/>
        <w:rPr>
          <w:rFonts w:asci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>8.</w:t>
      </w:r>
      <w:r>
        <w:rPr>
          <w:rFonts w:hint="eastAsia" w:ascii="宋体" w:hAnsi="宋体" w:cs="仿宋"/>
          <w:b/>
          <w:bCs/>
          <w:szCs w:val="21"/>
        </w:rPr>
        <w:t>建设单位的报建人员应遵守法律法规，熟悉城乡规划管理、建设的程序、知识，如实提交报建所需资料，对弄虚作假、不服从管理的报建人员，将取消其报建资格。</w:t>
      </w:r>
    </w:p>
    <w:p>
      <w:pPr>
        <w:spacing w:line="400" w:lineRule="exact"/>
        <w:ind w:left="420" w:leftChars="200"/>
        <w:jc w:val="left"/>
        <w:rPr>
          <w:rFonts w:ascii="宋体" w:hAnsi="宋体" w:cs="仿宋"/>
          <w:b/>
          <w:bCs/>
          <w:szCs w:val="21"/>
        </w:rPr>
      </w:pPr>
      <w:r>
        <w:rPr>
          <w:rFonts w:ascii="宋体" w:hAnsi="宋体" w:cs="仿宋"/>
          <w:b/>
          <w:bCs/>
          <w:szCs w:val="21"/>
        </w:rPr>
        <w:t xml:space="preserve"> 9.</w:t>
      </w:r>
      <w:r>
        <w:rPr>
          <w:rFonts w:hint="eastAsia" w:ascii="宋体" w:hAnsi="宋体" w:cs="仿宋"/>
          <w:b/>
          <w:bCs/>
          <w:szCs w:val="21"/>
        </w:rPr>
        <w:t>各类文件批复后，除特殊情况外，半年内不再受理变更事宜。</w:t>
      </w:r>
    </w:p>
    <w:p>
      <w:pPr>
        <w:spacing w:line="400" w:lineRule="exact"/>
        <w:ind w:left="420" w:leftChars="200"/>
        <w:jc w:val="left"/>
        <w:rPr>
          <w:rFonts w:ascii="宋体" w:hAnsi="宋体" w:cs="仿宋"/>
          <w:sz w:val="24"/>
        </w:rPr>
      </w:pPr>
      <w:r>
        <w:rPr>
          <w:rFonts w:ascii="宋体" w:hAnsi="宋体" w:cs="仿宋"/>
          <w:b/>
          <w:bCs/>
          <w:szCs w:val="21"/>
        </w:rPr>
        <w:t>10.</w:t>
      </w:r>
      <w:r>
        <w:rPr>
          <w:rFonts w:hint="eastAsia" w:ascii="宋体" w:hAnsi="宋体" w:cs="仿宋"/>
          <w:b/>
          <w:bCs/>
          <w:szCs w:val="21"/>
        </w:rPr>
        <w:t>建设单位对工作人员在办理审批手续时，刁难、推诿、拖延、不办等行为，可以监督投诉。</w:t>
      </w:r>
    </w:p>
    <w:p>
      <w:pPr>
        <w:spacing w:line="400" w:lineRule="exact"/>
        <w:ind w:left="420" w:leftChars="200"/>
        <w:jc w:val="left"/>
        <w:rPr>
          <w:rFonts w:ascii="宋体" w:cs="仿宋"/>
          <w:b/>
          <w:bCs/>
          <w:szCs w:val="21"/>
        </w:rPr>
      </w:pPr>
    </w:p>
    <w:sectPr>
      <w:headerReference r:id="rId3" w:type="default"/>
      <w:pgSz w:w="11906" w:h="16838"/>
      <w:pgMar w:top="1560" w:right="1418" w:bottom="1276" w:left="141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C6D2A"/>
    <w:rsid w:val="00637BDA"/>
    <w:rsid w:val="006F6E4D"/>
    <w:rsid w:val="009075C1"/>
    <w:rsid w:val="00A06FF1"/>
    <w:rsid w:val="00A37C8E"/>
    <w:rsid w:val="00B71ED3"/>
    <w:rsid w:val="00BD4325"/>
    <w:rsid w:val="00EA6EA8"/>
    <w:rsid w:val="00F82494"/>
    <w:rsid w:val="00FD52C8"/>
    <w:rsid w:val="30F54EC4"/>
    <w:rsid w:val="39621B69"/>
    <w:rsid w:val="B376B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8">
    <w:name w:val="Footer Char1"/>
    <w:qFormat/>
    <w:uiPriority w:val="0"/>
    <w:rPr>
      <w:sz w:val="18"/>
      <w:szCs w:val="18"/>
    </w:rPr>
  </w:style>
  <w:style w:type="character" w:customStyle="1" w:styleId="9">
    <w:name w:val="Header Char1"/>
    <w:qFormat/>
    <w:uiPriority w:val="0"/>
    <w:rPr>
      <w:sz w:val="18"/>
      <w:szCs w:val="18"/>
    </w:rPr>
  </w:style>
  <w:style w:type="character" w:customStyle="1" w:styleId="10">
    <w:name w:val="页脚 Char"/>
    <w:link w:val="3"/>
    <w:qFormat/>
    <w:uiPriority w:val="0"/>
    <w:rPr>
      <w:rFonts w:cs="Times New Roman"/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rFonts w:cs="Times New Roman"/>
      <w:kern w:val="2"/>
      <w:sz w:val="18"/>
      <w:szCs w:val="18"/>
    </w:rPr>
  </w:style>
  <w:style w:type="character" w:customStyle="1" w:styleId="12">
    <w:name w:val="页眉 Char"/>
    <w:link w:val="4"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227</Words>
  <Characters>1294</Characters>
  <Lines>10</Lines>
  <Paragraphs>3</Paragraphs>
  <TotalTime>6</TotalTime>
  <ScaleCrop>false</ScaleCrop>
  <LinksUpToDate>false</LinksUpToDate>
  <CharactersWithSpaces>1518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2018-12-16T15:06:00Z</dcterms:created>
  <dc:creator>MS User</dc:creator>
  <cp:lastModifiedBy>user</cp:lastModifiedBy>
  <cp:lastPrinted>2020-06-15T11:21:00Z</cp:lastPrinted>
  <dcterms:modified xsi:type="dcterms:W3CDTF">2021-06-04T11:33:48Z</dcterms:modified>
  <dc:title>包头市规划局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